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30-60-90 Day Adoption Plan</w:t>
      </w:r>
    </w:p>
    <w:p>
      <w:pPr>
        <w:spacing w:after="300"/>
      </w:pPr>
      <w:r>
        <w:rPr>
          <w:color w:val="5A6B7B"/>
          <w:sz w:val="20"/>
          <w:szCs w:val="20"/>
        </w:rPr>
        <w:t xml:space="preserve">DigitalWinch SaaS &amp; Technology  |  Customer Success Manager</w:t>
      </w:r>
    </w:p>
    <w:p>
      <w:pPr>
        <w:pStyle w:val="Heading1"/>
      </w:pPr>
      <w:r>
        <w:t xml:space="preserve">First 30 Days</w:t>
      </w:r>
    </w:p>
    <w:p>
      <w:pPr>
        <w:pStyle w:val="Heading2"/>
      </w:pPr>
      <w:r>
        <w:t xml:space="preserve">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Complete onboarding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Train all users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Activate core features</w:t>
      </w:r>
    </w:p>
    <w:p>
      <w:pPr>
        <w:pStyle w:val="Heading2"/>
      </w:pPr>
      <w:r>
        <w:t xml:space="preserve">Success Metrics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80% login rate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Admin training completed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First workflow created</w:t>
      </w:r>
    </w:p>
    <w:p>
      <w:pPr>
        <w:pStyle w:val="Heading1"/>
      </w:pPr>
      <w:r>
        <w:t xml:space="preserve">Days 31–60</w:t>
      </w:r>
    </w:p>
    <w:p>
      <w:pPr>
        <w:pStyle w:val="Heading2"/>
      </w:pPr>
      <w:r>
        <w:t xml:space="preserve">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Increase feature adoption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Improve engagement</w:t>
      </w:r>
    </w:p>
    <w:p>
      <w:pPr>
        <w:pStyle w:val="Heading2"/>
      </w:pPr>
      <w:r>
        <w:t xml:space="preserve">Success Metrics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Weekly active users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Feature usage growth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Reduced support tickets</w:t>
      </w:r>
    </w:p>
    <w:p>
      <w:pPr>
        <w:pStyle w:val="Heading1"/>
      </w:pPr>
      <w:r>
        <w:t xml:space="preserve">Days 61–90</w:t>
      </w:r>
    </w:p>
    <w:p>
      <w:pPr>
        <w:pStyle w:val="Heading2"/>
      </w:pPr>
      <w:r>
        <w:t xml:space="preserve">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Achieve measurable customer outcomes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Prepare for the QBR</w:t>
      </w:r>
    </w:p>
    <w:p>
      <w:pPr>
        <w:pStyle w:val="Heading2"/>
      </w:pPr>
      <w:r>
        <w:t xml:space="preserve">Success Metrics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Goal completion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Customer satisfaction (CSAT)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Product utilization</w:t>
      </w:r>
    </w:p>
    <w:p>
      <w:pPr>
        <w:pStyle w:val="Heading1"/>
      </w:pPr>
      <w:r>
        <w:t xml:space="preserve">Progress Tracker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700"/>
        <w:gridCol w:w="1800"/>
        <w:gridCol w:w="1560"/>
        <w:gridCol w:w="2600"/>
      </w:tblGrid>
      <w:tr>
        <w:trPr>
          <w:tblHeader/>
        </w:trPr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Checkpoint</w:t>
            </w:r>
          </w:p>
        </w:tc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Review Date</w:t>
            </w:r>
          </w:p>
        </w:tc>
        <w:tc>
          <w:tcPr>
            <w:tcW w:type="dxa" w:w="18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Adoption Score</w:t>
            </w:r>
          </w:p>
        </w:tc>
        <w:tc>
          <w:tcPr>
            <w:tcW w:type="dxa" w:w="1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2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30 Day</w:t>
            </w:r>
          </w:p>
        </w:tc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60 Day</w:t>
            </w:r>
          </w:p>
        </w:tc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90 Day</w:t>
            </w:r>
          </w:p>
        </w:tc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8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B3A5C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0E7C8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2026-07-31T20:17:04.764Z</dcterms:created>
  <dcterms:modified xsi:type="dcterms:W3CDTF">2026-07-31T20:17:04.764Z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